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01" w:rsidRDefault="00E94934" w:rsidP="00B83801">
      <w:pPr>
        <w:ind w:firstLine="708"/>
        <w:rPr>
          <w:sz w:val="28"/>
          <w:szCs w:val="28"/>
        </w:rPr>
      </w:pPr>
      <w:r w:rsidRPr="00B83801">
        <w:rPr>
          <w:sz w:val="28"/>
          <w:szCs w:val="28"/>
        </w:rPr>
        <w:t>Дорогие одиннадцатиклассники!</w:t>
      </w:r>
    </w:p>
    <w:p w:rsidR="00C45625" w:rsidRDefault="00E94934" w:rsidP="00B83801">
      <w:pPr>
        <w:ind w:firstLine="708"/>
        <w:rPr>
          <w:rStyle w:val="a3"/>
          <w:sz w:val="28"/>
          <w:szCs w:val="28"/>
        </w:rPr>
      </w:pPr>
      <w:r w:rsidRPr="00B83801">
        <w:rPr>
          <w:sz w:val="28"/>
          <w:szCs w:val="28"/>
        </w:rPr>
        <w:t xml:space="preserve"> Надеюсь Вы уже выполнили задание № 1 и я скоро получу  </w:t>
      </w:r>
      <w:r w:rsidR="00B83801">
        <w:rPr>
          <w:sz w:val="28"/>
          <w:szCs w:val="28"/>
        </w:rPr>
        <w:t>ваши ответы</w:t>
      </w:r>
      <w:r w:rsidRPr="00B83801">
        <w:rPr>
          <w:sz w:val="28"/>
          <w:szCs w:val="28"/>
        </w:rPr>
        <w:t xml:space="preserve"> по электронной почте  </w:t>
      </w:r>
      <w:hyperlink r:id="rId5" w:history="1">
        <w:r w:rsidRPr="00B83801">
          <w:rPr>
            <w:rStyle w:val="a3"/>
            <w:sz w:val="28"/>
            <w:szCs w:val="28"/>
            <w:lang w:val="en-US"/>
          </w:rPr>
          <w:t>elena</w:t>
        </w:r>
        <w:r w:rsidRPr="00B83801">
          <w:rPr>
            <w:rStyle w:val="a3"/>
            <w:sz w:val="28"/>
            <w:szCs w:val="28"/>
          </w:rPr>
          <w:t>1311610@</w:t>
        </w:r>
        <w:r w:rsidRPr="00B83801">
          <w:rPr>
            <w:rStyle w:val="a3"/>
            <w:sz w:val="28"/>
            <w:szCs w:val="28"/>
            <w:lang w:val="en-US"/>
          </w:rPr>
          <w:t>gmail</w:t>
        </w:r>
        <w:r w:rsidRPr="00B83801">
          <w:rPr>
            <w:rStyle w:val="a3"/>
            <w:sz w:val="28"/>
            <w:szCs w:val="28"/>
          </w:rPr>
          <w:t>.</w:t>
        </w:r>
        <w:r w:rsidRPr="00B83801">
          <w:rPr>
            <w:rStyle w:val="a3"/>
            <w:sz w:val="28"/>
            <w:szCs w:val="28"/>
            <w:lang w:val="en-US"/>
          </w:rPr>
          <w:t>com</w:t>
        </w:r>
      </w:hyperlink>
    </w:p>
    <w:p w:rsidR="00E94934" w:rsidRPr="00C45625" w:rsidRDefault="00A70205" w:rsidP="00B83801">
      <w:pPr>
        <w:ind w:firstLine="708"/>
        <w:rPr>
          <w:sz w:val="28"/>
          <w:szCs w:val="28"/>
        </w:rPr>
      </w:pPr>
      <w:r>
        <w:rPr>
          <w:rStyle w:val="a3"/>
          <w:sz w:val="28"/>
          <w:szCs w:val="28"/>
          <w:u w:val="none"/>
        </w:rPr>
        <w:t xml:space="preserve">    По</w:t>
      </w:r>
      <w:r w:rsidR="00C45625" w:rsidRPr="00C45625">
        <w:rPr>
          <w:rStyle w:val="a3"/>
          <w:sz w:val="28"/>
          <w:szCs w:val="28"/>
          <w:u w:val="none"/>
        </w:rPr>
        <w:t xml:space="preserve">этому же адресу Вы можете присылать </w:t>
      </w:r>
      <w:r w:rsidRPr="00C45625">
        <w:rPr>
          <w:rStyle w:val="a3"/>
          <w:sz w:val="28"/>
          <w:szCs w:val="28"/>
          <w:u w:val="none"/>
        </w:rPr>
        <w:t>вопросы,</w:t>
      </w:r>
      <w:r w:rsidR="00C45625">
        <w:rPr>
          <w:rStyle w:val="a3"/>
          <w:sz w:val="28"/>
          <w:szCs w:val="28"/>
          <w:u w:val="none"/>
        </w:rPr>
        <w:t xml:space="preserve"> и я с удовольствием вас проконсультирую по тем заданиям, которые Вам не понятны.</w:t>
      </w:r>
    </w:p>
    <w:p w:rsidR="00C45625" w:rsidRDefault="00E94934" w:rsidP="00C45625">
      <w:pPr>
        <w:ind w:firstLine="708"/>
        <w:rPr>
          <w:sz w:val="28"/>
          <w:szCs w:val="28"/>
        </w:rPr>
      </w:pPr>
      <w:r w:rsidRPr="00B83801">
        <w:rPr>
          <w:sz w:val="28"/>
          <w:szCs w:val="28"/>
        </w:rPr>
        <w:t>Напоминаю, что это было тестовое задание</w:t>
      </w:r>
      <w:r w:rsidR="00B83801">
        <w:rPr>
          <w:sz w:val="28"/>
          <w:szCs w:val="28"/>
        </w:rPr>
        <w:t>,</w:t>
      </w:r>
      <w:r w:rsidRPr="00B83801">
        <w:rPr>
          <w:sz w:val="28"/>
          <w:szCs w:val="28"/>
        </w:rPr>
        <w:t xml:space="preserve"> по которому я выставлю Вам оценки за предыдущую тему. </w:t>
      </w:r>
    </w:p>
    <w:p w:rsidR="00C45625" w:rsidRDefault="00E94934" w:rsidP="00C45625">
      <w:pPr>
        <w:ind w:firstLine="708"/>
        <w:rPr>
          <w:sz w:val="28"/>
          <w:szCs w:val="28"/>
        </w:rPr>
      </w:pPr>
      <w:r w:rsidRPr="00B83801">
        <w:rPr>
          <w:sz w:val="28"/>
          <w:szCs w:val="28"/>
        </w:rPr>
        <w:t>А мы начинаем с Вами последнюю тему нашей школьной программы</w:t>
      </w:r>
    </w:p>
    <w:p w:rsidR="00E94934" w:rsidRPr="00C45625" w:rsidRDefault="00C45625" w:rsidP="00C45625">
      <w:pPr>
        <w:ind w:firstLine="708"/>
        <w:rPr>
          <w:b/>
          <w:sz w:val="28"/>
          <w:szCs w:val="28"/>
        </w:rPr>
      </w:pPr>
      <w:r w:rsidRPr="00C45625">
        <w:rPr>
          <w:b/>
          <w:sz w:val="28"/>
          <w:szCs w:val="28"/>
        </w:rPr>
        <w:t xml:space="preserve"> «</w:t>
      </w:r>
      <w:r w:rsidR="00E94934" w:rsidRPr="00C45625">
        <w:rPr>
          <w:b/>
          <w:sz w:val="28"/>
          <w:szCs w:val="28"/>
        </w:rPr>
        <w:t>Международная (мировая) экономика</w:t>
      </w:r>
      <w:r w:rsidRPr="00C45625">
        <w:rPr>
          <w:b/>
          <w:sz w:val="28"/>
          <w:szCs w:val="28"/>
        </w:rPr>
        <w:t>»</w:t>
      </w:r>
      <w:r w:rsidR="00E94934" w:rsidRPr="00C45625">
        <w:rPr>
          <w:b/>
          <w:sz w:val="28"/>
          <w:szCs w:val="28"/>
        </w:rPr>
        <w:t>.</w:t>
      </w:r>
    </w:p>
    <w:p w:rsidR="00E94934" w:rsidRPr="00B83801" w:rsidRDefault="00C45625">
      <w:pPr>
        <w:rPr>
          <w:sz w:val="28"/>
          <w:szCs w:val="28"/>
        </w:rPr>
      </w:pPr>
      <w:r w:rsidRPr="00C45625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="00E94934" w:rsidRPr="00B83801">
        <w:rPr>
          <w:sz w:val="28"/>
          <w:szCs w:val="28"/>
        </w:rPr>
        <w:t>Просмотрите</w:t>
      </w:r>
      <w:r w:rsidR="00B83801" w:rsidRPr="00B83801">
        <w:rPr>
          <w:sz w:val="28"/>
          <w:szCs w:val="28"/>
        </w:rPr>
        <w:t xml:space="preserve">, </w:t>
      </w:r>
      <w:r w:rsidR="00E94934" w:rsidRPr="00B83801">
        <w:rPr>
          <w:sz w:val="28"/>
          <w:szCs w:val="28"/>
        </w:rPr>
        <w:t xml:space="preserve"> пожалуйста</w:t>
      </w:r>
      <w:r w:rsidR="00B83801">
        <w:rPr>
          <w:sz w:val="28"/>
          <w:szCs w:val="28"/>
        </w:rPr>
        <w:t xml:space="preserve">, </w:t>
      </w:r>
      <w:r w:rsidR="00E94934" w:rsidRPr="00B83801">
        <w:rPr>
          <w:sz w:val="28"/>
          <w:szCs w:val="28"/>
        </w:rPr>
        <w:t xml:space="preserve"> видеоролик и ответьте на вопросы:</w:t>
      </w:r>
    </w:p>
    <w:p w:rsidR="00185D2A" w:rsidRPr="00B83801" w:rsidRDefault="00A70205">
      <w:pPr>
        <w:rPr>
          <w:sz w:val="28"/>
          <w:szCs w:val="28"/>
        </w:rPr>
      </w:pPr>
      <w:hyperlink r:id="rId6" w:history="1">
        <w:r w:rsidR="00E94934" w:rsidRPr="00B83801">
          <w:rPr>
            <w:rStyle w:val="a3"/>
            <w:sz w:val="28"/>
            <w:szCs w:val="28"/>
          </w:rPr>
          <w:t>https://www.youtube.com/watch?v=cU7WGi3ZuGE</w:t>
        </w:r>
      </w:hyperlink>
      <w:r w:rsidR="00E94934" w:rsidRPr="00B83801">
        <w:rPr>
          <w:sz w:val="28"/>
          <w:szCs w:val="28"/>
        </w:rPr>
        <w:t xml:space="preserve"> </w:t>
      </w:r>
    </w:p>
    <w:p w:rsidR="00E94934" w:rsidRPr="00B83801" w:rsidRDefault="00E94934" w:rsidP="00E94934">
      <w:pPr>
        <w:pStyle w:val="a4"/>
        <w:numPr>
          <w:ilvl w:val="0"/>
          <w:numId w:val="1"/>
        </w:numPr>
        <w:rPr>
          <w:sz w:val="28"/>
          <w:szCs w:val="28"/>
        </w:rPr>
      </w:pPr>
      <w:r w:rsidRPr="00B83801">
        <w:rPr>
          <w:sz w:val="28"/>
          <w:szCs w:val="28"/>
        </w:rPr>
        <w:t>Что является основой международных экономических отношений.</w:t>
      </w:r>
    </w:p>
    <w:p w:rsidR="00E94934" w:rsidRPr="00B83801" w:rsidRDefault="00E94934" w:rsidP="00E94934">
      <w:pPr>
        <w:pStyle w:val="a4"/>
        <w:numPr>
          <w:ilvl w:val="0"/>
          <w:numId w:val="1"/>
        </w:numPr>
        <w:rPr>
          <w:sz w:val="28"/>
          <w:szCs w:val="28"/>
        </w:rPr>
      </w:pPr>
      <w:r w:rsidRPr="00B83801">
        <w:rPr>
          <w:sz w:val="28"/>
          <w:szCs w:val="28"/>
        </w:rPr>
        <w:t>С какой целью создаются свободные экономические зоны.</w:t>
      </w:r>
    </w:p>
    <w:p w:rsidR="00E94934" w:rsidRPr="00B83801" w:rsidRDefault="00E94934" w:rsidP="00E94934">
      <w:pPr>
        <w:pStyle w:val="a4"/>
        <w:numPr>
          <w:ilvl w:val="0"/>
          <w:numId w:val="1"/>
        </w:numPr>
        <w:rPr>
          <w:sz w:val="28"/>
          <w:szCs w:val="28"/>
        </w:rPr>
      </w:pPr>
      <w:r w:rsidRPr="00B83801">
        <w:rPr>
          <w:sz w:val="28"/>
          <w:szCs w:val="28"/>
        </w:rPr>
        <w:t>Назовите основные формы международных отношений.</w:t>
      </w:r>
    </w:p>
    <w:p w:rsidR="00E94934" w:rsidRPr="00B83801" w:rsidRDefault="00E94934" w:rsidP="00E94934">
      <w:pPr>
        <w:rPr>
          <w:sz w:val="28"/>
          <w:szCs w:val="28"/>
        </w:rPr>
      </w:pPr>
      <w:r w:rsidRPr="00B83801">
        <w:rPr>
          <w:sz w:val="28"/>
          <w:szCs w:val="28"/>
        </w:rPr>
        <w:t>Удачи! Жду ваших ответов! Будьте здоровы!</w:t>
      </w:r>
    </w:p>
    <w:p w:rsidR="00B83801" w:rsidRDefault="00B83801" w:rsidP="00E94934"/>
    <w:p w:rsidR="00B83801" w:rsidRDefault="00B83801" w:rsidP="00E94934"/>
    <w:p w:rsidR="00B83801" w:rsidRDefault="00B83801" w:rsidP="00E94934">
      <w:r>
        <w:t>Задан</w:t>
      </w:r>
      <w:r w:rsidR="00A70205">
        <w:t>ие №1 для тех, кто не успел вып</w:t>
      </w:r>
      <w:bookmarkStart w:id="0" w:name="_GoBack"/>
      <w:bookmarkEnd w:id="0"/>
      <w:r>
        <w:t>олнить.</w:t>
      </w:r>
    </w:p>
    <w:p w:rsidR="00B83801" w:rsidRPr="00B83801" w:rsidRDefault="00B83801" w:rsidP="00B838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 «Государственное регулирование экономики»</w:t>
      </w:r>
    </w:p>
    <w:p w:rsidR="00B83801" w:rsidRPr="00B83801" w:rsidRDefault="00B83801" w:rsidP="00B8380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Читать стр. 142- 153</w:t>
      </w:r>
    </w:p>
    <w:p w:rsidR="00B83801" w:rsidRPr="00B83801" w:rsidRDefault="00B83801" w:rsidP="00B838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Проверь свои знания экономической теории!</w:t>
      </w:r>
    </w:p>
    <w:p w:rsidR="00B83801" w:rsidRPr="00B83801" w:rsidRDefault="00B83801" w:rsidP="00B8380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тестовые задания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Задания имеют 4 варианта ответов, среди которых только один правильный. Выберите правильный, по Вашему мнению, вариант ответа и обведите его.   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характеристику человеческих потребностей: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исчерпаемость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безграничность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постоянство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ограниченность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относится к средствам труда: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-, газопроводы;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сырье, материалы;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инструменты, оборудование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производственные строения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чем состоит суть приватизации: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монополий государства на собственность; 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государственного регулирования экономики;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частной собственности в собственность государства;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передача государственной собственности в частную собственность</w:t>
      </w:r>
      <w:r w:rsidRPr="00B83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Pr="00B83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наиболее распространенный способ конкурентной борьбы на рынке </w:t>
      </w: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монополистической  конкуренции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конкуренция;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неценовая конкуренция;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недобросовестная конкуренция;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межотраслевая конкуренция.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Определите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каких обстоятельствах деньги выполняют функцию меры стоимости: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работник получает заработную плату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покупатель рассчитывается в магазине чеком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принимает от вкладчика определенную сумму денег;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 продавец торгуются на ринке.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Определите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83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будет </w:t>
      </w:r>
      <w:r w:rsidRPr="00B838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учитываться</w:t>
      </w:r>
      <w:r w:rsidRPr="00B83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 расчета валового внутреннего продукта (ВВП).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аренду автомобиля;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затраты на охрану общественного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выигрыш 1000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лотерею;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государственным облигациям.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7 . Если исследуется экономика как целостная система, то это анализ: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микроэкономический;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макроэкономический;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позитивный;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нормативный.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Определите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циклической безработицы в условной стране потенциальный ВВП </w:t>
      </w: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 100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 денежных единиц, фактический ВВП равен 95 млрд денежных единиц, коэффициент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Оукена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2,5.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2%;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2,5%;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5%;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25 %.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Укажите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характеризует стагфляция: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одновременный рост ин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фляции и безработицы;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снижение инфляции и безработицы;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рост инфляции и снижение безработицы;</w:t>
      </w:r>
    </w:p>
    <w:p w:rsidR="00B83801" w:rsidRPr="00B83801" w:rsidRDefault="00B83801" w:rsidP="00B838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одновременное снижение инфляции и рост 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безработицы.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Какой из приведенных показателей лучше всего подходит для анализа объемов производства в стране: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индекс потребительских цен;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уровень безработицы;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валовой внутренний продукт;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уровень процентной ставки.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из ВВП вычесть амортизационные отчисления, то это показатель: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национального дохода;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чистого национального продукта;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валового национального продукта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личного дохода.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Какой из перечисленных показателей не включается в расчет ВВП методом потока доходов: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прибыль корпорации;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трансфертные платежи;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проценты по кредитам;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зарплата и рента.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Какой из перечисленных показателей не включается в расчет ВВП методом потока расходов: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валовые инвестиции;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зарплата и премии;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закупки товаров и услуг;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чистый экспорт товаров и услуг.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Валовые частные инвестиции учитываются при расчете: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ВНП по методу потока расходов;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ВНП по методу потока доходов;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ЧНП по методу потока доходов;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личного дохода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Предположим, что ВВП увеличится с 500 </w:t>
      </w: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млрд 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600 млрд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Индекс потребительских цен составил 115%. При таких условиях величина реального ВВП: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изменится;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увеличится;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уменьшится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не может быть рассчитана на основе имеющихся данных.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Реальный ВВП страны – 56 млрд грн. Дефлятор ВВП – 140%. Номинальный ВВП при этом равен: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56 </w:t>
      </w: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млрд 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60,5 млрд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78,4 млрд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не может быть определен.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Если доходы потребителей растут, то это приведет: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росту совокупного предложения;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падению цен;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росту совокупного спроса;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росту темпов инфляции.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Кейнсианский отрезок на кривой совокупного предложения представлен: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восходящей линией;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горизонтальной линией;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вертикальной линией;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все предыдущие ответы неверны.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условиях полной занятости уровень безработицы должен: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равняться нулю;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 быть менее 1%;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равняться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фрикционной и структурной безработице;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равняться циклической безработице.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Согласно закону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Оукена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2%-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превышение текущей безработицы над естественной приведет к отставанию фактического ВВП от потенциального на: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2%;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Б 3%;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5%;</w:t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 10%.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Кто, скорее всего, выиграет в условиях внезапного роста темпов инфляции: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бизнесмен, имеющий на счету в банке 50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студент, получивший беспроцентный кредит на оплату высшего образования;</w:t>
      </w: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врач, одолживший приятелю 10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процентов;</w:t>
      </w: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бывший учитель, получающий пенсию в размере 80 грн.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Изменение нормы резервных требований является мерой: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монетарной политики;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фискальной политики;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повышения зарплаты для банковских служащих;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усиления контроля со стороны Центрального банка.</w:t>
      </w: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Правительственная политика в области государственных расходов и налогообложения называется: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государственной политикой занятости;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деловым циклом;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фискальной политикой;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монетарной политикой.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Если в период спада сокращаются налоговые поступления в бюджет и растет размер социальных выплат, то это: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 сознательных действий правительства;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действие стабилизаторов автоматической фискальной политики;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 налоговой политики;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действие дискреционной фискальной политики.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Какая из приведенных ниже комбинаций включает в себя основные инструменты монетарной политики: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изменение уровня налогов и расходов госбюджета;</w:t>
      </w:r>
    </w:p>
    <w:p w:rsidR="00B83801" w:rsidRPr="00B83801" w:rsidRDefault="00B83801" w:rsidP="00B83801">
      <w:pPr>
        <w:spacing w:after="0" w:line="240" w:lineRule="auto"/>
        <w:ind w:left="993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покупка акций и облигаций, и выпуск денег в обращение;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изменение нормы резервных требований, учетных ставок и купля-продажа государственных ценных бумаг;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изменение процентных ставок по кредитам и объема предложения денег.</w:t>
      </w:r>
    </w:p>
    <w:p w:rsidR="00B83801" w:rsidRPr="00B83801" w:rsidRDefault="00B83801" w:rsidP="00B838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Если Центральный банк продает большое количество государственных ценных бумаг на открытом рынке, то он преследует при этом следующую цель: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сделать кредит более дешевым и доступным;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увеличить объем денежной массы в обращении;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уменьшить</w:t>
      </w:r>
      <w:proofErr w:type="gramEnd"/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массу денег в обращении;</w:t>
      </w:r>
    </w:p>
    <w:p w:rsidR="00B83801" w:rsidRPr="00B83801" w:rsidRDefault="00B83801" w:rsidP="00B838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 снизить учетную ставку.</w:t>
      </w:r>
    </w:p>
    <w:p w:rsidR="00B83801" w:rsidRPr="00B83801" w:rsidRDefault="00B83801" w:rsidP="00E94934">
      <w:pPr>
        <w:rPr>
          <w:sz w:val="24"/>
          <w:szCs w:val="24"/>
        </w:rPr>
      </w:pPr>
    </w:p>
    <w:sectPr w:rsidR="00B83801" w:rsidRPr="00B8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2549"/>
    <w:multiLevelType w:val="hybridMultilevel"/>
    <w:tmpl w:val="79E4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B4"/>
    <w:rsid w:val="000D74E1"/>
    <w:rsid w:val="000F3992"/>
    <w:rsid w:val="00185D2A"/>
    <w:rsid w:val="001E4934"/>
    <w:rsid w:val="00267A3C"/>
    <w:rsid w:val="00334416"/>
    <w:rsid w:val="0036203D"/>
    <w:rsid w:val="004A2EE9"/>
    <w:rsid w:val="007514B4"/>
    <w:rsid w:val="00770E90"/>
    <w:rsid w:val="00967DB8"/>
    <w:rsid w:val="00A70205"/>
    <w:rsid w:val="00B06C8F"/>
    <w:rsid w:val="00B83801"/>
    <w:rsid w:val="00C45625"/>
    <w:rsid w:val="00C645E6"/>
    <w:rsid w:val="00E94934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BF43"/>
  <w15:docId w15:val="{B124364D-D861-4776-9812-7404172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U7WGi3ZuGE" TargetMode="External"/><Relationship Id="rId5" Type="http://schemas.openxmlformats.org/officeDocument/2006/relationships/hyperlink" Target="mailto:elena13116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2020-03-27T15:44:00Z</dcterms:created>
  <dcterms:modified xsi:type="dcterms:W3CDTF">2020-03-27T15:44:00Z</dcterms:modified>
</cp:coreProperties>
</file>